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5BA0" w14:textId="74802458" w:rsidR="003069AA" w:rsidRDefault="003069AA" w:rsidP="003069AA">
      <w:pPr>
        <w:rPr>
          <w:lang w:val="en-US"/>
        </w:rPr>
      </w:pPr>
      <w:r>
        <w:rPr>
          <w:lang w:val="en-US"/>
        </w:rPr>
        <w:t>Dave Jackson – February report</w:t>
      </w:r>
    </w:p>
    <w:p w14:paraId="0754CF55" w14:textId="77777777" w:rsidR="003069AA" w:rsidRDefault="003069AA" w:rsidP="003069AA">
      <w:pPr>
        <w:rPr>
          <w:lang w:val="en-US"/>
        </w:rPr>
      </w:pPr>
    </w:p>
    <w:p w14:paraId="51229D8E" w14:textId="1011FDC5" w:rsidR="003069AA" w:rsidRDefault="003069AA" w:rsidP="003069AA">
      <w:pPr>
        <w:rPr>
          <w:lang w:val="en-US"/>
        </w:rPr>
      </w:pPr>
      <w:r>
        <w:rPr>
          <w:lang w:val="en-US"/>
        </w:rPr>
        <w:t>At the full WODC meeting on January 20</w:t>
      </w:r>
      <w:r>
        <w:rPr>
          <w:vertAlign w:val="superscript"/>
          <w:lang w:val="en-US"/>
        </w:rPr>
        <w:t>th</w:t>
      </w:r>
      <w:r>
        <w:rPr>
          <w:lang w:val="en-US"/>
        </w:rPr>
        <w:t>, a</w:t>
      </w:r>
      <w:r>
        <w:rPr>
          <w:lang w:val="en-US"/>
        </w:rPr>
        <w:t xml:space="preserve"> motion was put forward to support in principle the OCC decision to promote 20 mph speed limits.  Not surprisingly it was passed </w:t>
      </w:r>
      <w:r>
        <w:rPr>
          <w:lang w:val="en-US"/>
        </w:rPr>
        <w:t>unanimously and</w:t>
      </w:r>
      <w:r>
        <w:rPr>
          <w:lang w:val="en-US"/>
        </w:rPr>
        <w:t xml:space="preserve"> included this provision on planning applications for new residential areas.  The motion was amended slightly to stress the need for 20 mph on some existing </w:t>
      </w:r>
      <w:r>
        <w:rPr>
          <w:lang w:val="en-US"/>
        </w:rPr>
        <w:t>streets,</w:t>
      </w:r>
      <w:r>
        <w:rPr>
          <w:lang w:val="en-US"/>
        </w:rPr>
        <w:t xml:space="preserve"> such has been adopted in Charlbury.</w:t>
      </w:r>
    </w:p>
    <w:p w14:paraId="38031E5D" w14:textId="77777777" w:rsidR="003069AA" w:rsidRDefault="003069AA" w:rsidP="003069AA">
      <w:pPr>
        <w:rPr>
          <w:lang w:val="en-US"/>
        </w:rPr>
      </w:pPr>
    </w:p>
    <w:p w14:paraId="14ADBD10" w14:textId="40E61D4E" w:rsidR="003069AA" w:rsidRDefault="003069AA" w:rsidP="003069AA">
      <w:pPr>
        <w:rPr>
          <w:lang w:val="en-US"/>
        </w:rPr>
      </w:pPr>
      <w:r>
        <w:rPr>
          <w:lang w:val="en-US"/>
        </w:rPr>
        <w:t xml:space="preserve">Like many residents I received a standard letter from Gigaclear asking if I was interested in the new proposed cabling to be installed in the </w:t>
      </w:r>
      <w:r>
        <w:rPr>
          <w:lang w:val="en-US"/>
        </w:rPr>
        <w:t>village.</w:t>
      </w:r>
      <w:r>
        <w:rPr>
          <w:lang w:val="en-US"/>
        </w:rPr>
        <w:t xml:space="preserve">  I replied expressing an </w:t>
      </w:r>
      <w:r>
        <w:rPr>
          <w:lang w:val="en-US"/>
        </w:rPr>
        <w:t>interest but</w:t>
      </w:r>
      <w:r>
        <w:rPr>
          <w:lang w:val="en-US"/>
        </w:rPr>
        <w:t xml:space="preserve"> admitted that I did not really understand how the scheme works if you wish to be </w:t>
      </w:r>
      <w:r>
        <w:rPr>
          <w:lang w:val="en-US"/>
        </w:rPr>
        <w:t xml:space="preserve">connected. </w:t>
      </w:r>
      <w:r>
        <w:rPr>
          <w:lang w:val="en-US"/>
        </w:rPr>
        <w:t xml:space="preserve">I suggested that there might be other res idents equally ignorant as </w:t>
      </w:r>
      <w:r>
        <w:rPr>
          <w:lang w:val="en-US"/>
        </w:rPr>
        <w:t>me and</w:t>
      </w:r>
      <w:r>
        <w:rPr>
          <w:lang w:val="en-US"/>
        </w:rPr>
        <w:t xml:space="preserve"> mentioned that it might be useful for some simple questions to be featured in the DFP.  A chap called Dominic </w:t>
      </w:r>
      <w:r>
        <w:rPr>
          <w:lang w:val="en-US"/>
        </w:rPr>
        <w:t>Hones (</w:t>
      </w:r>
      <w:r>
        <w:rPr>
          <w:lang w:val="en-US"/>
        </w:rPr>
        <w:t xml:space="preserve">Community Engagement Manager) rang me and we had a good </w:t>
      </w:r>
      <w:r>
        <w:rPr>
          <w:lang w:val="en-US"/>
        </w:rPr>
        <w:t>natter.</w:t>
      </w:r>
      <w:r>
        <w:rPr>
          <w:lang w:val="en-US"/>
        </w:rPr>
        <w:t xml:space="preserve">  I have written to the DFP to see if they like my </w:t>
      </w:r>
      <w:r>
        <w:rPr>
          <w:lang w:val="en-US"/>
        </w:rPr>
        <w:t>suggestion but</w:t>
      </w:r>
      <w:r>
        <w:rPr>
          <w:lang w:val="en-US"/>
        </w:rPr>
        <w:t xml:space="preserve"> have not heard back yet.  I would be interested to get some feedback from the SBPC at the meeting.</w:t>
      </w:r>
    </w:p>
    <w:p w14:paraId="683AC715" w14:textId="77777777" w:rsidR="003069AA" w:rsidRDefault="003069AA" w:rsidP="003069AA">
      <w:pPr>
        <w:rPr>
          <w:lang w:val="en-US"/>
        </w:rPr>
      </w:pPr>
    </w:p>
    <w:p w14:paraId="31F45A47" w14:textId="25F5655A" w:rsidR="003069AA" w:rsidRDefault="003069AA" w:rsidP="003069AA">
      <w:pPr>
        <w:rPr>
          <w:lang w:val="en-US"/>
        </w:rPr>
      </w:pPr>
      <w:r>
        <w:rPr>
          <w:lang w:val="en-US"/>
        </w:rPr>
        <w:t>The government have announced that the local elections are to go ahead on May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.  In the Bartons this will be for the County Councillor and the Police and Crime Commissioner.  The WODC </w:t>
      </w:r>
      <w:r>
        <w:rPr>
          <w:lang w:val="en-US"/>
        </w:rPr>
        <w:t>secretary,</w:t>
      </w:r>
      <w:r>
        <w:rPr>
          <w:lang w:val="en-US"/>
        </w:rPr>
        <w:t xml:space="preserve"> Keith </w:t>
      </w:r>
      <w:r>
        <w:rPr>
          <w:lang w:val="en-US"/>
        </w:rPr>
        <w:t>Butler,</w:t>
      </w:r>
      <w:r>
        <w:rPr>
          <w:lang w:val="en-US"/>
        </w:rPr>
        <w:t xml:space="preserve"> has been relieved of some commitments to focus on this logistic task, particularly organizing a safe </w:t>
      </w:r>
      <w:r>
        <w:rPr>
          <w:lang w:val="en-US"/>
        </w:rPr>
        <w:t>count.</w:t>
      </w:r>
      <w:r>
        <w:rPr>
          <w:lang w:val="en-US"/>
        </w:rPr>
        <w:t xml:space="preserve">  I have written to Keith to ask what is the easiest way for residents to register for a </w:t>
      </w:r>
      <w:r>
        <w:rPr>
          <w:lang w:val="en-US"/>
        </w:rPr>
        <w:t>postal vote</w:t>
      </w:r>
      <w:r>
        <w:rPr>
          <w:lang w:val="en-US"/>
        </w:rPr>
        <w:t xml:space="preserve">, which Jenny and I are going to </w:t>
      </w:r>
      <w:r>
        <w:rPr>
          <w:lang w:val="en-US"/>
        </w:rPr>
        <w:t>do.</w:t>
      </w:r>
      <w:r>
        <w:rPr>
          <w:lang w:val="en-US"/>
        </w:rPr>
        <w:t xml:space="preserve">  I want to publicise this for </w:t>
      </w:r>
      <w:r>
        <w:rPr>
          <w:lang w:val="en-US"/>
        </w:rPr>
        <w:t>residents,</w:t>
      </w:r>
      <w:r>
        <w:rPr>
          <w:lang w:val="en-US"/>
        </w:rPr>
        <w:t xml:space="preserve"> as I believe we need to facilitate our democracy in times when some folk may be reticent to vote in person.  </w:t>
      </w:r>
      <w:r>
        <w:rPr>
          <w:lang w:val="en-US"/>
        </w:rPr>
        <w:t>Unfortunately,</w:t>
      </w:r>
      <w:r>
        <w:rPr>
          <w:lang w:val="en-US"/>
        </w:rPr>
        <w:t xml:space="preserve"> I am too late to do this in the March DFP.</w:t>
      </w:r>
    </w:p>
    <w:p w14:paraId="063833FB" w14:textId="77777777" w:rsidR="003069AA" w:rsidRDefault="003069AA" w:rsidP="003069AA">
      <w:pPr>
        <w:rPr>
          <w:lang w:val="en-US"/>
        </w:rPr>
      </w:pPr>
    </w:p>
    <w:p w14:paraId="593E4B5C" w14:textId="77777777" w:rsidR="00C75845" w:rsidRDefault="00C75845"/>
    <w:sectPr w:rsidR="00C75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AA"/>
    <w:rsid w:val="003069AA"/>
    <w:rsid w:val="00C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737B"/>
  <w15:chartTrackingRefBased/>
  <w15:docId w15:val="{0BB58217-2BE6-49A6-94CA-0986EBAD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A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1</cp:revision>
  <dcterms:created xsi:type="dcterms:W3CDTF">2021-02-07T11:24:00Z</dcterms:created>
  <dcterms:modified xsi:type="dcterms:W3CDTF">2021-02-07T11:29:00Z</dcterms:modified>
</cp:coreProperties>
</file>